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264115" w14:textId="77777777" w:rsidR="008C1B73" w:rsidRPr="005B24BE" w:rsidRDefault="008C1B73" w:rsidP="008C1B73">
      <w:pPr>
        <w:pStyle w:val="StandardWeb"/>
        <w:jc w:val="center"/>
        <w:rPr>
          <w:b/>
          <w:sz w:val="28"/>
          <w:lang w:val="en-US"/>
        </w:rPr>
      </w:pPr>
      <w:r w:rsidRPr="005B24BE">
        <w:rPr>
          <w:b/>
          <w:sz w:val="28"/>
          <w:lang w:val="en-US"/>
        </w:rPr>
        <w:t>Topological mater</w:t>
      </w:r>
      <w:r w:rsidR="005B24BE">
        <w:rPr>
          <w:b/>
          <w:sz w:val="28"/>
          <w:lang w:val="en-US"/>
        </w:rPr>
        <w:t xml:space="preserve">ials from an STM perspective:  </w:t>
      </w:r>
      <w:r w:rsidRPr="005B24BE">
        <w:rPr>
          <w:b/>
          <w:sz w:val="28"/>
          <w:lang w:val="en-US"/>
        </w:rPr>
        <w:t xml:space="preserve">Studying pristine </w:t>
      </w:r>
      <w:r w:rsidR="005B24BE">
        <w:rPr>
          <w:b/>
          <w:sz w:val="28"/>
          <w:lang w:val="en-US"/>
        </w:rPr>
        <w:br/>
      </w:r>
      <w:r w:rsidRPr="005B24BE">
        <w:rPr>
          <w:b/>
          <w:sz w:val="28"/>
          <w:lang w:val="en-US"/>
        </w:rPr>
        <w:t>and magnetically doped surfaces in real and reciprocal space</w:t>
      </w:r>
    </w:p>
    <w:p w14:paraId="719B9473" w14:textId="77777777" w:rsidR="005B24BE" w:rsidRPr="008E5147" w:rsidRDefault="005B24BE" w:rsidP="008C1B73">
      <w:pPr>
        <w:pStyle w:val="StandardWeb"/>
        <w:jc w:val="center"/>
      </w:pPr>
      <w:r w:rsidRPr="008E5147">
        <w:t>Matthias Bode</w:t>
      </w:r>
    </w:p>
    <w:p w14:paraId="789AE71A" w14:textId="77777777" w:rsidR="005B24BE" w:rsidRPr="008E5147" w:rsidRDefault="005B24BE" w:rsidP="008C1B73">
      <w:pPr>
        <w:pStyle w:val="StandardWeb"/>
        <w:jc w:val="center"/>
      </w:pPr>
      <w:r w:rsidRPr="008E5147">
        <w:t>Lehrstuhl für Experimentelle Physik II, Universität Würzburg</w:t>
      </w:r>
    </w:p>
    <w:p w14:paraId="69A0BCDD" w14:textId="77777777" w:rsidR="008C1B73" w:rsidRPr="005B24BE" w:rsidRDefault="008C1B73" w:rsidP="008C1B73">
      <w:pPr>
        <w:pStyle w:val="StandardWeb"/>
        <w:jc w:val="both"/>
        <w:rPr>
          <w:lang w:val="en-US"/>
        </w:rPr>
      </w:pPr>
      <w:r w:rsidRPr="005B24BE">
        <w:rPr>
          <w:lang w:val="en-US"/>
        </w:rPr>
        <w:t>Recently topological insulators (TIs), a material class that is insulating in the bulk but conducting on the surface, have attracted considerable interest.  TIs host linearly dispersing surface states that are strongly spin-orbit coupled such that spin and electron momentum are tightly locked, thereby suppressing backscattering.  Since this electronic structure resul</w:t>
      </w:r>
      <w:r w:rsidR="005B24BE" w:rsidRPr="005B24BE">
        <w:rPr>
          <w:lang w:val="en-US"/>
        </w:rPr>
        <w:t>ts in charge currents which are</w:t>
      </w:r>
      <w:r w:rsidRPr="005B24BE">
        <w:rPr>
          <w:lang w:val="en-US"/>
        </w:rPr>
        <w:t xml:space="preserve"> intrinsically tied to the spin, TIs are, for example, considered as potential candidates for spintronics applications.  </w:t>
      </w:r>
    </w:p>
    <w:p w14:paraId="567A6431" w14:textId="618E2ADE" w:rsidR="008C1B73" w:rsidRPr="005B24BE" w:rsidRDefault="005B24BE" w:rsidP="008C1B73">
      <w:pPr>
        <w:pStyle w:val="StandardWeb"/>
        <w:jc w:val="both"/>
        <w:rPr>
          <w:lang w:val="en-US"/>
        </w:rPr>
      </w:pPr>
      <w:r w:rsidRPr="005B24BE">
        <w:rPr>
          <w:lang w:val="en-US"/>
        </w:rPr>
        <w:t>In this</w:t>
      </w:r>
      <w:r w:rsidR="008C1B73" w:rsidRPr="005B24BE">
        <w:rPr>
          <w:lang w:val="en-US"/>
        </w:rPr>
        <w:t xml:space="preserve"> talk I will </w:t>
      </w:r>
      <w:r w:rsidR="00EA69EF">
        <w:rPr>
          <w:lang w:val="en-US"/>
        </w:rPr>
        <w:t>discuss</w:t>
      </w:r>
      <w:r w:rsidR="008C1B73" w:rsidRPr="005B24BE">
        <w:rPr>
          <w:lang w:val="en-US"/>
        </w:rPr>
        <w:t xml:space="preserve"> </w:t>
      </w:r>
      <w:r w:rsidR="00217F16">
        <w:rPr>
          <w:lang w:val="en-US"/>
        </w:rPr>
        <w:t>how the electronic properties of</w:t>
      </w:r>
      <w:r w:rsidR="008C1B73" w:rsidRPr="005B24BE">
        <w:rPr>
          <w:lang w:val="en-US"/>
        </w:rPr>
        <w:t xml:space="preserve"> t</w:t>
      </w:r>
      <w:r w:rsidRPr="005B24BE">
        <w:rPr>
          <w:lang w:val="en-US"/>
        </w:rPr>
        <w:t xml:space="preserve">opological insulator surfaces </w:t>
      </w:r>
      <w:r w:rsidR="008C1B73" w:rsidRPr="005B24BE">
        <w:rPr>
          <w:lang w:val="en-US"/>
        </w:rPr>
        <w:t>can be studied by scanning tunneling microscopy (STM)-based techniques</w:t>
      </w:r>
      <w:r w:rsidR="00DF7C4A">
        <w:rPr>
          <w:lang w:val="en-US"/>
        </w:rPr>
        <w:t xml:space="preserve">. </w:t>
      </w:r>
      <w:r w:rsidR="008C1B73" w:rsidRPr="005B24BE">
        <w:rPr>
          <w:lang w:val="en-US"/>
        </w:rPr>
        <w:t xml:space="preserve"> </w:t>
      </w:r>
      <w:r w:rsidR="00DF7C4A">
        <w:rPr>
          <w:lang w:val="en-US"/>
        </w:rPr>
        <w:t>Our results revealed</w:t>
      </w:r>
      <w:r w:rsidR="008C1B73" w:rsidRPr="005B24BE">
        <w:rPr>
          <w:lang w:val="en-US"/>
        </w:rPr>
        <w:t xml:space="preserve"> how the electronic structure of pristine TIs changes as magnetic adatoms are deposited on the surface a</w:t>
      </w:r>
      <w:r w:rsidR="008E5147">
        <w:rPr>
          <w:lang w:val="en-US"/>
        </w:rPr>
        <w:t xml:space="preserve">nd when magnetic order sets in. </w:t>
      </w:r>
      <w:r w:rsidR="008C1B73" w:rsidRPr="005B24BE">
        <w:rPr>
          <w:lang w:val="en-US"/>
        </w:rPr>
        <w:t xml:space="preserve"> In particular, I will discuss various electronic scattering channels, which are mapped with the scanning tunneling microscope by the so-called quasiparticle interference method.   In combination with local tunneling spectroscopy it allows for an extremely precise understanding of how topological states respond to magnetic impurities at the atomic scale.  The combination of real and reciprocal space techniques elucidates a delicate balance between two opposite trends, that is, gap opening and the emergence of a Dirac node impurity bands, both induced by the magnetic dopants. </w:t>
      </w:r>
    </w:p>
    <w:p w14:paraId="306299F2" w14:textId="77777777" w:rsidR="005B24BE" w:rsidRPr="005B24BE" w:rsidRDefault="005B24BE" w:rsidP="005B24BE">
      <w:pPr>
        <w:jc w:val="center"/>
        <w:rPr>
          <w:rFonts w:ascii="Times New Roman" w:hAnsi="Times New Roman" w:cs="Times New Roman"/>
          <w:lang w:val="en-US"/>
        </w:rPr>
      </w:pPr>
      <w:r w:rsidRPr="005B24BE">
        <w:rPr>
          <w:rFonts w:ascii="Times New Roman" w:hAnsi="Times New Roman" w:cs="Times New Roman"/>
          <w:noProof/>
          <w:lang w:eastAsia="de-DE"/>
        </w:rPr>
        <w:drawing>
          <wp:inline distT="0" distB="0" distL="0" distR="0" wp14:anchorId="5BC29480" wp14:editId="52C7D3FB">
            <wp:extent cx="3118611" cy="3106569"/>
            <wp:effectExtent l="0" t="0" r="5715"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6_05_19_In-gapStates.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3132719" cy="3120623"/>
                    </a:xfrm>
                    <a:prstGeom prst="rect">
                      <a:avLst/>
                    </a:prstGeom>
                  </pic:spPr>
                </pic:pic>
              </a:graphicData>
            </a:graphic>
          </wp:inline>
        </w:drawing>
      </w:r>
    </w:p>
    <w:p w14:paraId="51B8B334" w14:textId="77777777" w:rsidR="005B24BE" w:rsidRPr="005B24BE" w:rsidRDefault="005B24BE">
      <w:pPr>
        <w:rPr>
          <w:rFonts w:ascii="Times New Roman" w:hAnsi="Times New Roman" w:cs="Times New Roman"/>
          <w:lang w:val="en-US"/>
        </w:rPr>
      </w:pPr>
    </w:p>
    <w:p w14:paraId="35BFA703" w14:textId="17812689" w:rsidR="004914FD" w:rsidRPr="005B24BE" w:rsidRDefault="005B24BE" w:rsidP="00DE179A">
      <w:pPr>
        <w:jc w:val="both"/>
        <w:rPr>
          <w:rFonts w:ascii="Times New Roman" w:hAnsi="Times New Roman" w:cs="Times New Roman"/>
          <w:lang w:val="en-US"/>
        </w:rPr>
      </w:pPr>
      <w:r w:rsidRPr="005B24BE">
        <w:rPr>
          <w:rFonts w:ascii="Times New Roman" w:hAnsi="Times New Roman" w:cs="Times New Roman"/>
          <w:lang w:val="en-US"/>
        </w:rPr>
        <w:t>Photographic (top left) and STM image (right) taken around a V impurity in Sb</w:t>
      </w:r>
      <w:r w:rsidRPr="005B24BE">
        <w:rPr>
          <w:rFonts w:ascii="Times New Roman" w:hAnsi="Times New Roman" w:cs="Times New Roman"/>
          <w:vertAlign w:val="subscript"/>
          <w:lang w:val="en-US"/>
        </w:rPr>
        <w:t>2</w:t>
      </w:r>
      <w:r w:rsidRPr="005B24BE">
        <w:rPr>
          <w:rFonts w:ascii="Times New Roman" w:hAnsi="Times New Roman" w:cs="Times New Roman"/>
          <w:lang w:val="en-US"/>
        </w:rPr>
        <w:t>Te</w:t>
      </w:r>
      <w:r w:rsidRPr="005B24BE">
        <w:rPr>
          <w:rFonts w:ascii="Times New Roman" w:hAnsi="Times New Roman" w:cs="Times New Roman"/>
          <w:vertAlign w:val="subscript"/>
          <w:lang w:val="en-US"/>
        </w:rPr>
        <w:t>3</w:t>
      </w:r>
      <w:r w:rsidR="00DE179A">
        <w:rPr>
          <w:rFonts w:ascii="Times New Roman" w:hAnsi="Times New Roman" w:cs="Times New Roman"/>
          <w:lang w:val="en-US"/>
        </w:rPr>
        <w:t xml:space="preserve"> crystal. Bottom pa</w:t>
      </w:r>
      <w:r w:rsidRPr="005B24BE">
        <w:rPr>
          <w:rFonts w:ascii="Times New Roman" w:hAnsi="Times New Roman" w:cs="Times New Roman"/>
          <w:lang w:val="en-US"/>
        </w:rPr>
        <w:t xml:space="preserve">nel: spectroscopic measurements taken along line. </w:t>
      </w:r>
      <w:r w:rsidR="00DE179A">
        <w:rPr>
          <w:rFonts w:ascii="Times New Roman" w:hAnsi="Times New Roman" w:cs="Times New Roman"/>
          <w:lang w:val="en-US"/>
        </w:rPr>
        <w:t xml:space="preserve"> </w:t>
      </w:r>
      <w:bookmarkStart w:id="0" w:name="_GoBack"/>
      <w:bookmarkEnd w:id="0"/>
      <w:r w:rsidRPr="005B24BE">
        <w:rPr>
          <w:rFonts w:ascii="Times New Roman" w:hAnsi="Times New Roman" w:cs="Times New Roman"/>
          <w:lang w:val="en-US"/>
        </w:rPr>
        <w:t>A strong resonances close to the Dirac point emerges.</w:t>
      </w:r>
    </w:p>
    <w:sectPr w:rsidR="004914FD" w:rsidRPr="005B24BE" w:rsidSect="0002650B">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明朝">
    <w:charset w:val="80"/>
    <w:family w:val="auto"/>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4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B73"/>
    <w:rsid w:val="0002650B"/>
    <w:rsid w:val="00217F16"/>
    <w:rsid w:val="003D5C9F"/>
    <w:rsid w:val="004914FD"/>
    <w:rsid w:val="005B24BE"/>
    <w:rsid w:val="008C1B73"/>
    <w:rsid w:val="008E5147"/>
    <w:rsid w:val="00C06F28"/>
    <w:rsid w:val="00C572A4"/>
    <w:rsid w:val="00DE179A"/>
    <w:rsid w:val="00DF7C4A"/>
    <w:rsid w:val="00EA69EF"/>
  </w:rsids>
  <m:mathPr>
    <m:mathFont m:val="Cambria Math"/>
    <m:brkBin m:val="before"/>
    <m:brkBinSub m:val="--"/>
    <m:smallFrac m:val="0"/>
    <m:dispDef/>
    <m:lMargin m:val="0"/>
    <m:rMargin m:val="0"/>
    <m:defJc m:val="centerGroup"/>
    <m:wrapIndent m:val="1440"/>
    <m:intLim m:val="subSup"/>
    <m:naryLim m:val="undOvr"/>
  </m:mathPr>
  <w:themeFontLang w:val="de-DE" w:eastAsia="ja-JP" w:bidi="x-none"/>
  <w:clrSchemeMapping w:bg1="light1" w:t1="dark1" w:bg2="light2" w:t2="dark2" w:accent1="accent1" w:accent2="accent2" w:accent3="accent3" w:accent4="accent4" w:accent5="accent5" w:accent6="accent6" w:hyperlink="hyperlink" w:followedHyperlink="followedHyperlink"/>
  <w:decimalSymbol w:val=","/>
  <w:listSeparator w:val=";"/>
  <w14:docId w14:val="6E87690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8C1B73"/>
    <w:pPr>
      <w:spacing w:before="100" w:beforeAutospacing="1" w:after="100" w:afterAutospacing="1"/>
    </w:pPr>
    <w:rPr>
      <w:rFonts w:ascii="Times New Roman" w:hAnsi="Times New Roman" w:cs="Times New Roman"/>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606377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251</Words>
  <Characters>1586</Characters>
  <Application>Microsoft Macintosh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Office-Anwender</dc:creator>
  <cp:keywords/>
  <dc:description/>
  <cp:lastModifiedBy>Microsoft Office-Anwender</cp:lastModifiedBy>
  <cp:revision>3</cp:revision>
  <dcterms:created xsi:type="dcterms:W3CDTF">2016-11-22T12:20:00Z</dcterms:created>
  <dcterms:modified xsi:type="dcterms:W3CDTF">2017-04-12T08:05:00Z</dcterms:modified>
</cp:coreProperties>
</file>