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3F8" w:rsidRPr="00266373" w:rsidRDefault="000E74C3" w:rsidP="00266373">
      <w:pPr>
        <w:jc w:val="center"/>
        <w:rPr>
          <w:rFonts w:ascii="Times New Roman" w:hAnsi="Times New Roman" w:cs="Times New Roman"/>
          <w:b/>
          <w:lang w:val="aa-ET"/>
        </w:rPr>
      </w:pPr>
      <w:bookmarkStart w:id="0" w:name="_GoBack"/>
      <w:bookmarkEnd w:id="0"/>
      <w:r w:rsidRPr="000E74C3">
        <w:rPr>
          <w:rFonts w:ascii="Times New Roman" w:hAnsi="Times New Roman" w:cs="Times New Roman"/>
          <w:b/>
          <w:i/>
        </w:rPr>
        <w:t xml:space="preserve">k </w:t>
      </w:r>
      <w:r w:rsidRPr="000E74C3">
        <w:rPr>
          <w:rFonts w:ascii="Times New Roman" w:hAnsi="Times New Roman" w:cs="Times New Roman"/>
          <w:b/>
          <w:i/>
          <w:lang w:val="aa-ET"/>
        </w:rPr>
        <w:t>x</w:t>
      </w:r>
      <w:r w:rsidRPr="000E74C3">
        <w:rPr>
          <w:rFonts w:ascii="Times New Roman" w:hAnsi="Times New Roman" w:cs="Times New Roman"/>
          <w:b/>
          <w:i/>
        </w:rPr>
        <w:t xml:space="preserve"> </w:t>
      </w:r>
      <w:r w:rsidRPr="000E74C3">
        <w:rPr>
          <w:rFonts w:ascii="Times New Roman" w:hAnsi="Times New Roman" w:cs="Times New Roman"/>
          <w:b/>
          <w:i/>
          <w:lang w:val="aa-ET"/>
        </w:rPr>
        <w:t>p</w:t>
      </w:r>
      <w:r>
        <w:rPr>
          <w:rFonts w:ascii="Times New Roman" w:hAnsi="Times New Roman" w:cs="Times New Roman"/>
          <w:b/>
          <w:lang w:val="aa-ET"/>
        </w:rPr>
        <w:t xml:space="preserve"> </w:t>
      </w:r>
      <w:r w:rsidRPr="000E74C3">
        <w:rPr>
          <w:rFonts w:ascii="Times New Roman" w:hAnsi="Times New Roman" w:cs="Times New Roman"/>
          <w:b/>
        </w:rPr>
        <w:t xml:space="preserve">simulations </w:t>
      </w:r>
      <w:r>
        <w:rPr>
          <w:rFonts w:ascii="Times New Roman" w:hAnsi="Times New Roman" w:cs="Times New Roman"/>
          <w:b/>
        </w:rPr>
        <w:t>of eptiaxial</w:t>
      </w:r>
      <w:r w:rsidR="009527AE" w:rsidRPr="009527AE">
        <w:rPr>
          <w:rFonts w:ascii="Times New Roman" w:hAnsi="Times New Roman" w:cs="Times New Roman"/>
          <w:b/>
          <w:lang w:val="aa-ET"/>
        </w:rPr>
        <w:t xml:space="preserve"> </w:t>
      </w:r>
      <w:r w:rsidR="00B039D9" w:rsidRPr="00B039D9">
        <w:rPr>
          <w:rFonts w:ascii="Times New Roman" w:hAnsi="Times New Roman" w:cs="Times New Roman"/>
          <w:b/>
        </w:rPr>
        <w:t>(In)</w:t>
      </w:r>
      <w:r w:rsidR="009527AE" w:rsidRPr="009527AE">
        <w:rPr>
          <w:rFonts w:ascii="Times New Roman" w:hAnsi="Times New Roman" w:cs="Times New Roman"/>
          <w:b/>
          <w:lang w:val="aa-ET"/>
        </w:rPr>
        <w:t xml:space="preserve">GaAs quantum dots for optical readout of </w:t>
      </w:r>
      <w:r w:rsidRPr="000E74C3">
        <w:rPr>
          <w:rFonts w:ascii="Times New Roman" w:hAnsi="Times New Roman" w:cs="Times New Roman"/>
          <w:b/>
        </w:rPr>
        <w:t xml:space="preserve">gated </w:t>
      </w:r>
      <w:r w:rsidR="009527AE" w:rsidRPr="009527AE">
        <w:rPr>
          <w:rFonts w:ascii="Times New Roman" w:hAnsi="Times New Roman" w:cs="Times New Roman"/>
          <w:b/>
          <w:lang w:val="aa-ET"/>
        </w:rPr>
        <w:t>spin qubits</w:t>
      </w:r>
    </w:p>
    <w:p w:rsidR="00DB61EC" w:rsidRPr="00DE3E13" w:rsidRDefault="00DB61EC" w:rsidP="00FE628E">
      <w:pPr>
        <w:jc w:val="both"/>
        <w:rPr>
          <w:rFonts w:ascii="Times New Roman" w:hAnsi="Times New Roman" w:cs="Times New Roman"/>
          <w:lang w:val="en-GB"/>
        </w:rPr>
      </w:pPr>
      <w:r w:rsidRPr="00DE3E13">
        <w:rPr>
          <w:rFonts w:ascii="Times New Roman" w:hAnsi="Times New Roman" w:cs="Times New Roman"/>
          <w:b/>
          <w:lang w:val="en-GB"/>
        </w:rPr>
        <w:t>Advertising institute</w:t>
      </w:r>
      <w:r w:rsidRPr="00DE3E13">
        <w:rPr>
          <w:rFonts w:ascii="Times New Roman" w:hAnsi="Times New Roman" w:cs="Times New Roman"/>
          <w:lang w:val="en-GB"/>
        </w:rPr>
        <w:t>: PGI-9 Semiconductor Nanoelectronics</w:t>
      </w:r>
      <w:r w:rsidR="00DE3E13">
        <w:rPr>
          <w:rFonts w:ascii="Times New Roman" w:hAnsi="Times New Roman" w:cs="Times New Roman"/>
          <w:lang w:val="en-GB"/>
        </w:rPr>
        <w:t xml:space="preserve"> </w:t>
      </w:r>
    </w:p>
    <w:p w:rsidR="00673C33" w:rsidRDefault="006D3F31" w:rsidP="006B1133">
      <w:pPr>
        <w:spacing w:after="120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aa-ET"/>
        </w:rPr>
        <w:t>Project</w:t>
      </w:r>
      <w:r w:rsidR="00DB61EC" w:rsidRPr="00DE3E13">
        <w:rPr>
          <w:rFonts w:ascii="Times New Roman" w:hAnsi="Times New Roman" w:cs="Times New Roman"/>
          <w:b/>
          <w:lang w:val="en-GB"/>
        </w:rPr>
        <w:t xml:space="preserve"> description</w:t>
      </w:r>
      <w:r w:rsidR="00DB61EC" w:rsidRPr="00DE3E13">
        <w:rPr>
          <w:rFonts w:ascii="Times New Roman" w:hAnsi="Times New Roman" w:cs="Times New Roman"/>
          <w:lang w:val="en-GB"/>
        </w:rPr>
        <w:t xml:space="preserve">: </w:t>
      </w:r>
    </w:p>
    <w:p w:rsidR="000E74C3" w:rsidRPr="00B039D9" w:rsidRDefault="00053E93" w:rsidP="00743D17">
      <w:pPr>
        <w:jc w:val="both"/>
        <w:rPr>
          <w:rFonts w:ascii="Times New Roman" w:hAnsi="Times New Roman" w:cs="Times New Roman"/>
          <w:lang w:val="aa-ET"/>
        </w:rPr>
      </w:pPr>
      <w:r w:rsidRPr="00B039D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53340</wp:posOffset>
                </wp:positionV>
                <wp:extent cx="2360930" cy="2861945"/>
                <wp:effectExtent l="0" t="0" r="2286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6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373" w:rsidRPr="00266373" w:rsidRDefault="00266373" w:rsidP="00266373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A3D95" wp14:editId="0C5856E8">
                                  <wp:extent cx="2259330" cy="1824038"/>
                                  <wp:effectExtent l="0" t="0" r="0" b="0"/>
                                  <wp:docPr id="4" name="图片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188D603-6631-4C31-A1BE-DFF1AFDFA1D1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188D603-6631-4C31-A1BE-DFF1AFDFA1D1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47" t="5622" r="6052" b="46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9330" cy="1824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373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  <w:lang w:val="aa-ET"/>
                              </w:rPr>
                              <w:t>Example of effect of p</w:t>
                            </w:r>
                            <w:r w:rsidR="006B1133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  <w:lang w:val="aa-ET"/>
                              </w:rPr>
                              <w:t>hotoluminescence spectra of a quantum dot</w:t>
                            </w:r>
                            <w:r w:rsidRPr="00266373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  <w:lang w:val="aa-ET"/>
                              </w:rPr>
                              <w:t xml:space="preserve"> with applied electric field (bias). Neutral electron-hole complexes (X, XX) as well as ones with extra hole (X+) and extra electrons (X-, X--) are visible at different biases due to the charge transfer to / from a 2DEG. 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9.85pt;margin-top:4.2pt;width:185.9pt;height:225.3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">
                <v:textbox inset="1mm,,1mm">
                  <w:txbxContent>
                    <w:p w:rsidR="00266373" w:rsidRPr="00266373" w:rsidRDefault="00266373" w:rsidP="00266373">
                      <w:pPr>
                        <w:spacing w:line="240" w:lineRule="auto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5A3D95" wp14:editId="0C5856E8">
                            <wp:extent cx="2259330" cy="1824038"/>
                            <wp:effectExtent l="0" t="0" r="0" b="0"/>
                            <wp:docPr id="4" name="图片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188D603-6631-4C31-A1BE-DFF1AFDFA1D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>
                                      <a:extLst>
                                        <a:ext uri="{FF2B5EF4-FFF2-40B4-BE49-F238E27FC236}">
                                          <a16:creationId xmlns:a16="http://schemas.microsoft.com/office/drawing/2014/main" id="{4188D603-6631-4C31-A1BE-DFF1AFDFA1D1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47" t="5622" r="6052" b="46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9330" cy="18240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373">
                        <w:rPr>
                          <w:rFonts w:ascii="Times New Roman" w:hAnsi="Times New Roman"/>
                          <w:i/>
                          <w:sz w:val="18"/>
                          <w:szCs w:val="18"/>
                          <w:lang w:val="en-150"/>
                        </w:rPr>
                        <w:t>Example of effect of p</w:t>
                      </w:r>
                      <w:r w:rsidR="006B1133">
                        <w:rPr>
                          <w:rFonts w:ascii="Times New Roman" w:hAnsi="Times New Roman"/>
                          <w:i/>
                          <w:sz w:val="18"/>
                          <w:szCs w:val="18"/>
                          <w:lang w:val="en-150"/>
                        </w:rPr>
                        <w:t>hotoluminescence spectra of a quantum dot</w:t>
                      </w:r>
                      <w:r w:rsidRPr="00266373">
                        <w:rPr>
                          <w:rFonts w:ascii="Times New Roman" w:hAnsi="Times New Roman"/>
                          <w:i/>
                          <w:sz w:val="18"/>
                          <w:szCs w:val="18"/>
                          <w:lang w:val="en-150"/>
                        </w:rPr>
                        <w:t xml:space="preserve"> with applied electric field (bias). Neutral electron-hole complexes (X, XX) as well as ones with extra hole (X+) and extra electrons (X-, X--) are visible at different biases due to the charge transfer to / from a 2DEG.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70C" w:rsidRPr="00B039D9">
        <w:rPr>
          <w:rFonts w:ascii="Times New Roman" w:hAnsi="Times New Roman" w:cs="Times New Roman"/>
          <w:noProof/>
          <w:lang w:val="aa-ET"/>
        </w:rPr>
        <w:t>Addressing</w:t>
      </w:r>
      <w:r w:rsidR="009F570C" w:rsidRPr="00B039D9">
        <w:rPr>
          <w:rFonts w:ascii="Times New Roman" w:hAnsi="Times New Roman" w:cs="Times New Roman"/>
          <w:lang w:val="aa-ET"/>
        </w:rPr>
        <w:t xml:space="preserve"> scalable, electrically controlled quantum processors by photons </w:t>
      </w:r>
      <w:r w:rsidR="006B1133" w:rsidRPr="00B039D9">
        <w:rPr>
          <w:rFonts w:ascii="Times New Roman" w:hAnsi="Times New Roman" w:cs="Times New Roman"/>
          <w:lang w:val="aa-ET"/>
        </w:rPr>
        <w:t>is an</w:t>
      </w:r>
      <w:r w:rsidR="009F570C" w:rsidRPr="00B039D9">
        <w:rPr>
          <w:rFonts w:ascii="Times New Roman" w:hAnsi="Times New Roman" w:cs="Times New Roman"/>
          <w:lang w:val="aa-ET"/>
        </w:rPr>
        <w:t xml:space="preserve"> </w:t>
      </w:r>
      <w:r w:rsidR="000F65D6" w:rsidRPr="00B039D9">
        <w:rPr>
          <w:rFonts w:ascii="Times New Roman" w:hAnsi="Times New Roman" w:cs="Times New Roman"/>
          <w:lang w:val="aa-ET"/>
        </w:rPr>
        <w:t xml:space="preserve">outstanding </w:t>
      </w:r>
      <w:r w:rsidR="006B1133" w:rsidRPr="00B039D9">
        <w:rPr>
          <w:rFonts w:ascii="Times New Roman" w:hAnsi="Times New Roman" w:cs="Times New Roman"/>
          <w:lang w:val="aa-ET"/>
        </w:rPr>
        <w:t>challenge</w:t>
      </w:r>
      <w:r w:rsidR="009F570C" w:rsidRPr="00B039D9">
        <w:rPr>
          <w:rFonts w:ascii="Times New Roman" w:hAnsi="Times New Roman" w:cs="Times New Roman"/>
          <w:lang w:val="aa-ET"/>
        </w:rPr>
        <w:t xml:space="preserve"> in </w:t>
      </w:r>
      <w:r w:rsidR="006B1133" w:rsidRPr="00B039D9">
        <w:rPr>
          <w:rFonts w:ascii="Times New Roman" w:hAnsi="Times New Roman" w:cs="Times New Roman"/>
          <w:lang w:val="aa-ET"/>
        </w:rPr>
        <w:t xml:space="preserve">the development of </w:t>
      </w:r>
      <w:r w:rsidR="009F570C" w:rsidRPr="00B039D9">
        <w:rPr>
          <w:rFonts w:ascii="Times New Roman" w:hAnsi="Times New Roman" w:cs="Times New Roman"/>
          <w:lang w:val="aa-ET"/>
        </w:rPr>
        <w:t>quantum compu</w:t>
      </w:r>
      <w:r w:rsidR="006B1133" w:rsidRPr="00B039D9">
        <w:rPr>
          <w:rFonts w:ascii="Times New Roman" w:hAnsi="Times New Roman" w:cs="Times New Roman"/>
          <w:lang w:val="aa-ET"/>
        </w:rPr>
        <w:t>ters</w:t>
      </w:r>
      <w:r w:rsidR="000F65D6" w:rsidRPr="00B039D9">
        <w:rPr>
          <w:rFonts w:ascii="Times New Roman" w:hAnsi="Times New Roman" w:cs="Times New Roman"/>
          <w:lang w:val="aa-ET"/>
        </w:rPr>
        <w:t xml:space="preserve"> and </w:t>
      </w:r>
      <w:r w:rsidR="006B1133" w:rsidRPr="00B039D9">
        <w:rPr>
          <w:rFonts w:ascii="Times New Roman" w:hAnsi="Times New Roman" w:cs="Times New Roman"/>
          <w:lang w:val="aa-ET"/>
        </w:rPr>
        <w:t xml:space="preserve">of </w:t>
      </w:r>
      <w:r w:rsidR="000F65D6" w:rsidRPr="00B039D9">
        <w:rPr>
          <w:rFonts w:ascii="Times New Roman" w:hAnsi="Times New Roman" w:cs="Times New Roman"/>
          <w:lang w:val="aa-ET"/>
        </w:rPr>
        <w:t>quantum communication</w:t>
      </w:r>
      <w:r w:rsidR="009F570C" w:rsidRPr="00B039D9">
        <w:rPr>
          <w:rFonts w:ascii="Times New Roman" w:hAnsi="Times New Roman" w:cs="Times New Roman"/>
          <w:lang w:val="aa-ET"/>
        </w:rPr>
        <w:t>. Epitaxial quantum dots</w:t>
      </w:r>
      <w:r w:rsidR="00B039D9" w:rsidRPr="00B039D9">
        <w:rPr>
          <w:rFonts w:ascii="Times New Roman" w:hAnsi="Times New Roman" w:cs="Times New Roman"/>
        </w:rPr>
        <w:t xml:space="preserve"> (QDs)</w:t>
      </w:r>
      <w:r w:rsidR="009F570C" w:rsidRPr="00B039D9">
        <w:rPr>
          <w:rFonts w:ascii="Times New Roman" w:hAnsi="Times New Roman" w:cs="Times New Roman"/>
          <w:lang w:val="aa-ET"/>
        </w:rPr>
        <w:t xml:space="preserve"> have been shown to convert optical photons to spins and also to microwave photons, </w:t>
      </w:r>
      <w:r w:rsidR="000F65D6" w:rsidRPr="00B039D9">
        <w:rPr>
          <w:rFonts w:ascii="Times New Roman" w:hAnsi="Times New Roman" w:cs="Times New Roman"/>
          <w:lang w:val="aa-ET"/>
        </w:rPr>
        <w:t>promising to address optically eith</w:t>
      </w:r>
      <w:r w:rsidR="00B039D9" w:rsidRPr="00B039D9">
        <w:rPr>
          <w:rFonts w:ascii="Times New Roman" w:hAnsi="Times New Roman" w:cs="Times New Roman"/>
          <w:lang w:val="aa-ET"/>
        </w:rPr>
        <w:t>er spin-based or superconductor-based</w:t>
      </w:r>
      <w:r w:rsidR="009F570C" w:rsidRPr="00B039D9">
        <w:rPr>
          <w:rFonts w:ascii="Times New Roman" w:hAnsi="Times New Roman" w:cs="Times New Roman"/>
          <w:lang w:val="aa-ET"/>
        </w:rPr>
        <w:t xml:space="preserve"> quantum processors. </w:t>
      </w:r>
      <w:r w:rsidR="000F65D6" w:rsidRPr="00B039D9">
        <w:rPr>
          <w:rFonts w:ascii="Times New Roman" w:hAnsi="Times New Roman" w:cs="Times New Roman"/>
          <w:lang w:val="aa-ET"/>
        </w:rPr>
        <w:t xml:space="preserve">Epitaxial </w:t>
      </w:r>
      <w:r w:rsidR="00B039D9" w:rsidRPr="00B039D9">
        <w:rPr>
          <w:rFonts w:ascii="Times New Roman" w:hAnsi="Times New Roman" w:cs="Times New Roman"/>
        </w:rPr>
        <w:t>QD</w:t>
      </w:r>
      <w:r w:rsidR="009F570C" w:rsidRPr="00B039D9">
        <w:rPr>
          <w:rFonts w:ascii="Times New Roman" w:hAnsi="Times New Roman" w:cs="Times New Roman"/>
          <w:lang w:val="aa-ET"/>
        </w:rPr>
        <w:t>s are small</w:t>
      </w:r>
      <w:r w:rsidR="006E77EE" w:rsidRPr="00B039D9">
        <w:rPr>
          <w:rFonts w:ascii="Times New Roman" w:hAnsi="Times New Roman" w:cs="Times New Roman"/>
          <w:lang w:val="aa-ET"/>
        </w:rPr>
        <w:t xml:space="preserve"> </w:t>
      </w:r>
      <w:r w:rsidRPr="00B039D9">
        <w:rPr>
          <w:rFonts w:ascii="Times New Roman" w:hAnsi="Times New Roman" w:cs="Times New Roman"/>
          <w:lang w:val="aa-ET"/>
        </w:rPr>
        <w:t xml:space="preserve">inclusions </w:t>
      </w:r>
      <w:r w:rsidR="006D3F31" w:rsidRPr="00B039D9">
        <w:rPr>
          <w:rFonts w:ascii="Times New Roman" w:hAnsi="Times New Roman" w:cs="Times New Roman"/>
          <w:lang w:val="aa-ET"/>
        </w:rPr>
        <w:t xml:space="preserve">of </w:t>
      </w:r>
      <w:r w:rsidR="00CD7177" w:rsidRPr="00B039D9">
        <w:rPr>
          <w:rFonts w:ascii="Times New Roman" w:hAnsi="Times New Roman" w:cs="Times New Roman"/>
          <w:lang w:val="aa-ET"/>
        </w:rPr>
        <w:t>semiconductors</w:t>
      </w:r>
      <w:r w:rsidR="006E77EE" w:rsidRPr="00B039D9">
        <w:rPr>
          <w:rFonts w:ascii="Times New Roman" w:hAnsi="Times New Roman" w:cs="Times New Roman"/>
          <w:lang w:val="aa-ET"/>
        </w:rPr>
        <w:t xml:space="preserve"> </w:t>
      </w:r>
      <w:r w:rsidRPr="00B039D9">
        <w:rPr>
          <w:rFonts w:ascii="Times New Roman" w:hAnsi="Times New Roman" w:cs="Times New Roman"/>
          <w:lang w:val="aa-ET"/>
        </w:rPr>
        <w:t xml:space="preserve">with </w:t>
      </w:r>
      <w:r w:rsidR="009F570C" w:rsidRPr="00B039D9">
        <w:rPr>
          <w:rFonts w:ascii="Times New Roman" w:hAnsi="Times New Roman" w:cs="Times New Roman"/>
          <w:lang w:val="aa-ET"/>
        </w:rPr>
        <w:t>the size of tens of nanometers</w:t>
      </w:r>
      <w:r w:rsidRPr="00B039D9">
        <w:rPr>
          <w:rFonts w:ascii="Times New Roman" w:hAnsi="Times New Roman" w:cs="Times New Roman"/>
          <w:lang w:val="aa-ET"/>
        </w:rPr>
        <w:t xml:space="preserve"> </w:t>
      </w:r>
      <w:r w:rsidR="006D3F31" w:rsidRPr="00B039D9">
        <w:rPr>
          <w:rFonts w:ascii="Times New Roman" w:hAnsi="Times New Roman" w:cs="Times New Roman"/>
          <w:lang w:val="aa-ET"/>
        </w:rPr>
        <w:t>in</w:t>
      </w:r>
      <w:r w:rsidR="006E77EE" w:rsidRPr="00B039D9">
        <w:rPr>
          <w:rFonts w:ascii="Times New Roman" w:hAnsi="Times New Roman" w:cs="Times New Roman"/>
          <w:lang w:val="aa-ET"/>
        </w:rPr>
        <w:t>side a</w:t>
      </w:r>
      <w:r w:rsidR="009F570C" w:rsidRPr="00B039D9">
        <w:rPr>
          <w:rFonts w:ascii="Times New Roman" w:hAnsi="Times New Roman" w:cs="Times New Roman"/>
          <w:lang w:val="aa-ET"/>
        </w:rPr>
        <w:t xml:space="preserve"> larger bandgap</w:t>
      </w:r>
      <w:r w:rsidR="006E77EE" w:rsidRPr="00B039D9">
        <w:rPr>
          <w:rFonts w:ascii="Times New Roman" w:hAnsi="Times New Roman" w:cs="Times New Roman"/>
          <w:lang w:val="aa-ET"/>
        </w:rPr>
        <w:t xml:space="preserve"> semiconductor</w:t>
      </w:r>
      <w:r w:rsidR="009F570C" w:rsidRPr="00B039D9">
        <w:rPr>
          <w:rFonts w:ascii="Times New Roman" w:hAnsi="Times New Roman" w:cs="Times New Roman"/>
          <w:lang w:val="aa-ET"/>
        </w:rPr>
        <w:t xml:space="preserve"> crystal,</w:t>
      </w:r>
      <w:r w:rsidR="006B1133" w:rsidRPr="00B039D9">
        <w:rPr>
          <w:rFonts w:ascii="Times New Roman" w:hAnsi="Times New Roman" w:cs="Times New Roman"/>
          <w:lang w:val="aa-ET"/>
        </w:rPr>
        <w:t xml:space="preserve"> which</w:t>
      </w:r>
      <w:r w:rsidR="009F570C" w:rsidRPr="00B039D9">
        <w:rPr>
          <w:rFonts w:ascii="Times New Roman" w:hAnsi="Times New Roman" w:cs="Times New Roman"/>
          <w:lang w:val="aa-ET"/>
        </w:rPr>
        <w:t xml:space="preserve"> have been</w:t>
      </w:r>
      <w:r w:rsidR="006D3F31" w:rsidRPr="00B039D9">
        <w:rPr>
          <w:rFonts w:ascii="Times New Roman" w:hAnsi="Times New Roman" w:cs="Times New Roman"/>
          <w:lang w:val="aa-ET"/>
        </w:rPr>
        <w:t xml:space="preserve"> shown to be </w:t>
      </w:r>
      <w:r w:rsidR="0012795F" w:rsidRPr="00B039D9">
        <w:rPr>
          <w:rFonts w:ascii="Times New Roman" w:hAnsi="Times New Roman" w:cs="Times New Roman"/>
          <w:lang w:val="aa-ET"/>
        </w:rPr>
        <w:t>excellent</w:t>
      </w:r>
      <w:r w:rsidR="00304FA9" w:rsidRPr="00B039D9">
        <w:rPr>
          <w:rFonts w:ascii="Times New Roman" w:hAnsi="Times New Roman" w:cs="Times New Roman"/>
          <w:lang w:val="aa-ET"/>
        </w:rPr>
        <w:t>, efficient and fast</w:t>
      </w:r>
      <w:r w:rsidR="006E77EE" w:rsidRPr="00B039D9">
        <w:rPr>
          <w:rFonts w:ascii="Times New Roman" w:hAnsi="Times New Roman" w:cs="Times New Roman"/>
          <w:lang w:val="aa-ET"/>
        </w:rPr>
        <w:t xml:space="preserve"> </w:t>
      </w:r>
      <w:r w:rsidR="006B1133" w:rsidRPr="00B039D9">
        <w:rPr>
          <w:rFonts w:ascii="Times New Roman" w:hAnsi="Times New Roman" w:cs="Times New Roman"/>
          <w:lang w:val="aa-ET"/>
        </w:rPr>
        <w:t>single-photon</w:t>
      </w:r>
      <w:r w:rsidR="006E77EE" w:rsidRPr="00B039D9">
        <w:rPr>
          <w:rFonts w:ascii="Times New Roman" w:hAnsi="Times New Roman" w:cs="Times New Roman"/>
          <w:lang w:val="aa-ET"/>
        </w:rPr>
        <w:t xml:space="preserve"> emitters</w:t>
      </w:r>
      <w:r w:rsidR="009F570C" w:rsidRPr="00B039D9">
        <w:rPr>
          <w:rFonts w:ascii="Times New Roman" w:hAnsi="Times New Roman" w:cs="Times New Roman"/>
          <w:lang w:val="aa-ET"/>
        </w:rPr>
        <w:t xml:space="preserve"> </w:t>
      </w:r>
      <w:r w:rsidR="00304FA9" w:rsidRPr="00B039D9">
        <w:rPr>
          <w:rFonts w:ascii="Times New Roman" w:hAnsi="Times New Roman" w:cs="Times New Roman"/>
          <w:lang w:val="aa-ET"/>
        </w:rPr>
        <w:t xml:space="preserve">that can be incorporated in electronic devices using </w:t>
      </w:r>
      <w:r w:rsidR="000F65D6" w:rsidRPr="00B039D9">
        <w:rPr>
          <w:rFonts w:ascii="Times New Roman" w:hAnsi="Times New Roman" w:cs="Times New Roman"/>
          <w:lang w:val="aa-ET"/>
        </w:rPr>
        <w:t>nanoelectronic</w:t>
      </w:r>
      <w:r w:rsidR="00304FA9" w:rsidRPr="00B039D9">
        <w:rPr>
          <w:rFonts w:ascii="Times New Roman" w:hAnsi="Times New Roman" w:cs="Times New Roman"/>
          <w:lang w:val="aa-ET"/>
        </w:rPr>
        <w:t xml:space="preserve"> fabrication techniq</w:t>
      </w:r>
      <w:r w:rsidR="000F65D6" w:rsidRPr="00B039D9">
        <w:rPr>
          <w:rFonts w:ascii="Times New Roman" w:hAnsi="Times New Roman" w:cs="Times New Roman"/>
          <w:lang w:val="aa-ET"/>
        </w:rPr>
        <w:t>ues</w:t>
      </w:r>
      <w:r w:rsidR="00304FA9" w:rsidRPr="00B039D9">
        <w:rPr>
          <w:rFonts w:ascii="Times New Roman" w:hAnsi="Times New Roman" w:cs="Times New Roman"/>
          <w:lang w:val="aa-ET"/>
        </w:rPr>
        <w:t xml:space="preserve">. </w:t>
      </w:r>
      <w:r w:rsidR="000F65D6" w:rsidRPr="00B039D9">
        <w:rPr>
          <w:rFonts w:ascii="Times New Roman" w:hAnsi="Times New Roman" w:cs="Times New Roman"/>
          <w:lang w:val="aa-ET"/>
        </w:rPr>
        <w:t>The m</w:t>
      </w:r>
      <w:r w:rsidR="009F570C" w:rsidRPr="00B039D9">
        <w:rPr>
          <w:rFonts w:ascii="Times New Roman" w:hAnsi="Times New Roman" w:cs="Times New Roman"/>
          <w:lang w:val="aa-ET"/>
        </w:rPr>
        <w:t>ost r</w:t>
      </w:r>
      <w:r w:rsidR="006D3F31" w:rsidRPr="00B039D9">
        <w:rPr>
          <w:rFonts w:ascii="Times New Roman" w:hAnsi="Times New Roman" w:cs="Times New Roman"/>
          <w:lang w:val="aa-ET"/>
        </w:rPr>
        <w:t xml:space="preserve">ecently developed GaAs </w:t>
      </w:r>
      <w:r w:rsidR="00EE485B" w:rsidRPr="00B039D9">
        <w:rPr>
          <w:rFonts w:ascii="Times New Roman" w:hAnsi="Times New Roman" w:cs="Times New Roman"/>
          <w:lang w:val="aa-ET"/>
        </w:rPr>
        <w:t xml:space="preserve">epitaxial </w:t>
      </w:r>
      <w:r w:rsidR="00B039D9" w:rsidRPr="00B039D9">
        <w:rPr>
          <w:rFonts w:ascii="Times New Roman" w:hAnsi="Times New Roman" w:cs="Times New Roman"/>
        </w:rPr>
        <w:t>QDs</w:t>
      </w:r>
      <w:r w:rsidR="006D3F31" w:rsidRPr="00B039D9">
        <w:rPr>
          <w:rFonts w:ascii="Times New Roman" w:hAnsi="Times New Roman" w:cs="Times New Roman"/>
          <w:lang w:val="aa-ET"/>
        </w:rPr>
        <w:t xml:space="preserve"> in AlGaAs </w:t>
      </w:r>
      <w:r w:rsidR="000F65D6" w:rsidRPr="00B039D9">
        <w:rPr>
          <w:rFonts w:ascii="Times New Roman" w:hAnsi="Times New Roman" w:cs="Times New Roman"/>
          <w:lang w:val="aa-ET"/>
        </w:rPr>
        <w:t xml:space="preserve">can be incorporated in the same heterostructure as </w:t>
      </w:r>
      <w:r w:rsidR="00CD7177" w:rsidRPr="00B039D9">
        <w:rPr>
          <w:rFonts w:ascii="Times New Roman" w:hAnsi="Times New Roman" w:cs="Times New Roman"/>
          <w:lang w:val="aa-ET"/>
        </w:rPr>
        <w:t>two-dimensional</w:t>
      </w:r>
      <w:r w:rsidR="006D3F31" w:rsidRPr="00B039D9">
        <w:rPr>
          <w:rFonts w:ascii="Times New Roman" w:hAnsi="Times New Roman" w:cs="Times New Roman"/>
          <w:lang w:val="aa-ET"/>
        </w:rPr>
        <w:t xml:space="preserve"> electron gas</w:t>
      </w:r>
      <w:r w:rsidR="006E77EE" w:rsidRPr="00B039D9">
        <w:rPr>
          <w:rFonts w:ascii="Times New Roman" w:hAnsi="Times New Roman" w:cs="Times New Roman"/>
          <w:lang w:val="aa-ET"/>
        </w:rPr>
        <w:t xml:space="preserve"> </w:t>
      </w:r>
      <w:r w:rsidR="000F65D6" w:rsidRPr="00B039D9">
        <w:rPr>
          <w:rFonts w:ascii="Times New Roman" w:hAnsi="Times New Roman" w:cs="Times New Roman"/>
          <w:lang w:val="aa-ET"/>
        </w:rPr>
        <w:t xml:space="preserve">that hosts spin-qubits and so they can act as </w:t>
      </w:r>
      <w:r w:rsidR="000F65D6" w:rsidRPr="00B039D9">
        <w:rPr>
          <w:rFonts w:ascii="Times New Roman" w:hAnsi="Times New Roman" w:cs="Times New Roman"/>
          <w:b/>
          <w:lang w:val="aa-ET"/>
        </w:rPr>
        <w:t>spin-photon interface</w:t>
      </w:r>
      <w:r w:rsidR="006B1133" w:rsidRPr="00B039D9">
        <w:rPr>
          <w:rFonts w:ascii="Times New Roman" w:hAnsi="Times New Roman" w:cs="Times New Roman"/>
          <w:b/>
          <w:lang w:val="aa-ET"/>
        </w:rPr>
        <w:t>s</w:t>
      </w:r>
      <w:r w:rsidR="000F65D6" w:rsidRPr="00B039D9">
        <w:rPr>
          <w:rFonts w:ascii="Times New Roman" w:hAnsi="Times New Roman" w:cs="Times New Roman"/>
          <w:lang w:val="aa-ET"/>
        </w:rPr>
        <w:t xml:space="preserve"> to the spin-qubits, defined in the 2DEG with electrostatic gates.</w:t>
      </w:r>
      <w:r w:rsidR="006E77EE" w:rsidRPr="00B039D9">
        <w:rPr>
          <w:rFonts w:ascii="Times New Roman" w:hAnsi="Times New Roman" w:cs="Times New Roman"/>
          <w:lang w:val="aa-ET"/>
        </w:rPr>
        <w:t xml:space="preserve"> </w:t>
      </w:r>
    </w:p>
    <w:p w:rsidR="000E74C3" w:rsidRPr="00B039D9" w:rsidRDefault="000E74C3" w:rsidP="000E74C3">
      <w:pPr>
        <w:jc w:val="both"/>
        <w:rPr>
          <w:rFonts w:ascii="Times New Roman" w:hAnsi="Times New Roman" w:cs="Times New Roman"/>
          <w:lang w:val="aa-ET"/>
        </w:rPr>
      </w:pPr>
      <w:r w:rsidRPr="00B039D9">
        <w:rPr>
          <w:rFonts w:ascii="Times New Roman" w:hAnsi="Times New Roman" w:cs="Times New Roman"/>
        </w:rPr>
        <w:lastRenderedPageBreak/>
        <w:t xml:space="preserve">In this project, </w:t>
      </w:r>
      <w:r w:rsidR="00B039D9" w:rsidRPr="00B039D9">
        <w:rPr>
          <w:rFonts w:ascii="Times New Roman" w:hAnsi="Times New Roman" w:cs="Times New Roman"/>
        </w:rPr>
        <w:t>you will</w:t>
      </w:r>
      <w:r w:rsidRPr="00B039D9">
        <w:rPr>
          <w:rFonts w:ascii="Times New Roman" w:hAnsi="Times New Roman" w:cs="Times New Roman"/>
        </w:rPr>
        <w:t xml:space="preserve"> calculate the </w:t>
      </w:r>
      <w:r w:rsidRPr="00B039D9">
        <w:rPr>
          <w:rFonts w:ascii="Times New Roman" w:hAnsi="Times New Roman" w:cs="Times New Roman"/>
          <w:b/>
        </w:rPr>
        <w:t>band structure</w:t>
      </w:r>
      <w:r w:rsidRPr="00B039D9">
        <w:rPr>
          <w:rFonts w:ascii="Times New Roman" w:hAnsi="Times New Roman" w:cs="Times New Roman"/>
        </w:rPr>
        <w:t>, i.e. the energy spectrum and wave functions of electrons and holes,</w:t>
      </w:r>
      <w:r w:rsidR="00B039D9" w:rsidRPr="00B039D9">
        <w:rPr>
          <w:rFonts w:ascii="Times New Roman" w:hAnsi="Times New Roman" w:cs="Times New Roman"/>
        </w:rPr>
        <w:t xml:space="preserve"> in</w:t>
      </w:r>
      <w:r w:rsidRPr="00B039D9">
        <w:rPr>
          <w:rFonts w:ascii="Times New Roman" w:hAnsi="Times New Roman" w:cs="Times New Roman"/>
        </w:rPr>
        <w:t xml:space="preserve"> </w:t>
      </w:r>
      <w:r w:rsidR="00B039D9" w:rsidRPr="00B039D9">
        <w:rPr>
          <w:rFonts w:ascii="Times New Roman" w:hAnsi="Times New Roman" w:cs="Times New Roman"/>
        </w:rPr>
        <w:t>(</w:t>
      </w:r>
      <w:r w:rsidR="00B039D9" w:rsidRPr="00B039D9">
        <w:rPr>
          <w:rFonts w:ascii="Times New Roman" w:hAnsi="Times New Roman" w:cs="Times New Roman"/>
          <w:b/>
        </w:rPr>
        <w:t>In)G</w:t>
      </w:r>
      <w:r w:rsidRPr="00B039D9">
        <w:rPr>
          <w:rFonts w:ascii="Times New Roman" w:hAnsi="Times New Roman" w:cs="Times New Roman"/>
          <w:b/>
        </w:rPr>
        <w:t>aAs quantum dots</w:t>
      </w:r>
      <w:r w:rsidRPr="00B039D9">
        <w:rPr>
          <w:rFonts w:ascii="Times New Roman" w:hAnsi="Times New Roman" w:cs="Times New Roman"/>
        </w:rPr>
        <w:t xml:space="preserve"> embedded in AlGaAs and controlled by gate voltage. You will apply the </w:t>
      </w:r>
      <w:r w:rsidRPr="00B039D9">
        <w:rPr>
          <w:rFonts w:ascii="Times New Roman" w:hAnsi="Times New Roman" w:cs="Times New Roman"/>
          <w:b/>
          <w:i/>
        </w:rPr>
        <w:t>k</w:t>
      </w:r>
      <w:r w:rsidRPr="00B039D9">
        <w:rPr>
          <w:rFonts w:ascii="Times New Roman" w:hAnsi="Times New Roman" w:cs="Times New Roman"/>
          <w:b/>
        </w:rPr>
        <w:t>×</w:t>
      </w:r>
      <w:r w:rsidRPr="00B039D9">
        <w:rPr>
          <w:rFonts w:ascii="Times New Roman" w:hAnsi="Times New Roman" w:cs="Times New Roman"/>
          <w:b/>
          <w:i/>
        </w:rPr>
        <w:t>p</w:t>
      </w:r>
      <w:r w:rsidRPr="00B039D9">
        <w:rPr>
          <w:rFonts w:ascii="Times New Roman" w:hAnsi="Times New Roman" w:cs="Times New Roman"/>
          <w:b/>
        </w:rPr>
        <w:t xml:space="preserve"> method</w:t>
      </w:r>
      <w:r w:rsidRPr="00B039D9">
        <w:rPr>
          <w:rFonts w:ascii="Times New Roman" w:hAnsi="Times New Roman" w:cs="Times New Roman"/>
        </w:rPr>
        <w:t xml:space="preserve"> in calculations and learn how it is implemented in </w:t>
      </w:r>
      <w:r w:rsidRPr="00B039D9">
        <w:rPr>
          <w:rFonts w:ascii="Times New Roman" w:hAnsi="Times New Roman" w:cs="Times New Roman"/>
          <w:b/>
        </w:rPr>
        <w:t>NextNano</w:t>
      </w:r>
      <w:r w:rsidR="00B039D9" w:rsidRPr="00B039D9">
        <w:rPr>
          <w:rFonts w:ascii="Times New Roman" w:hAnsi="Times New Roman" w:cs="Times New Roman"/>
          <w:b/>
        </w:rPr>
        <w:t>++</w:t>
      </w:r>
      <w:r w:rsidRPr="00B039D9">
        <w:rPr>
          <w:rFonts w:ascii="Times New Roman" w:hAnsi="Times New Roman" w:cs="Times New Roman"/>
        </w:rPr>
        <w:t xml:space="preserve"> software. Starting from a one-dimensional model, you will have the opportunity to move to a more advanced three-dimensional model and investigate how the optical properties of a quantum dot depend on its size, composition, and its environment. </w:t>
      </w:r>
      <w:r w:rsidR="00B039D9" w:rsidRPr="00B039D9">
        <w:rPr>
          <w:rFonts w:ascii="Times New Roman" w:hAnsi="Times New Roman" w:cs="Times New Roman"/>
        </w:rPr>
        <w:t xml:space="preserve">You </w:t>
      </w:r>
      <w:r w:rsidRPr="00B039D9">
        <w:rPr>
          <w:rFonts w:ascii="Times New Roman" w:hAnsi="Times New Roman" w:cs="Times New Roman"/>
        </w:rPr>
        <w:t xml:space="preserve">will </w:t>
      </w:r>
      <w:r w:rsidR="00B039D9" w:rsidRPr="00B039D9">
        <w:rPr>
          <w:rFonts w:ascii="Times New Roman" w:hAnsi="Times New Roman" w:cs="Times New Roman"/>
        </w:rPr>
        <w:t xml:space="preserve">likely </w:t>
      </w:r>
      <w:r w:rsidRPr="00B039D9">
        <w:rPr>
          <w:rFonts w:ascii="Times New Roman" w:hAnsi="Times New Roman" w:cs="Times New Roman"/>
        </w:rPr>
        <w:t xml:space="preserve">be able to </w:t>
      </w:r>
      <w:r w:rsidR="00B039D9" w:rsidRPr="00B039D9">
        <w:rPr>
          <w:rFonts w:ascii="Times New Roman" w:hAnsi="Times New Roman" w:cs="Times New Roman"/>
        </w:rPr>
        <w:t xml:space="preserve">compare </w:t>
      </w:r>
      <w:r w:rsidRPr="00B039D9">
        <w:rPr>
          <w:rFonts w:ascii="Times New Roman" w:hAnsi="Times New Roman" w:cs="Times New Roman"/>
        </w:rPr>
        <w:t>the results of the calculation with experimental</w:t>
      </w:r>
      <w:r w:rsidR="00B039D9" w:rsidRPr="00B039D9">
        <w:rPr>
          <w:rFonts w:ascii="Times New Roman" w:hAnsi="Times New Roman" w:cs="Times New Roman"/>
        </w:rPr>
        <w:t xml:space="preserve"> spectra of the quantum dots and get familiar with</w:t>
      </w:r>
      <w:r w:rsidRPr="00B039D9">
        <w:rPr>
          <w:rFonts w:ascii="Times New Roman" w:hAnsi="Times New Roman" w:cs="Times New Roman"/>
        </w:rPr>
        <w:t xml:space="preserve"> compositional data acquired </w:t>
      </w:r>
      <w:r w:rsidR="00B039D9" w:rsidRPr="00B039D9">
        <w:rPr>
          <w:rFonts w:ascii="Times New Roman" w:hAnsi="Times New Roman" w:cs="Times New Roman"/>
        </w:rPr>
        <w:t>with</w:t>
      </w:r>
      <w:r w:rsidRPr="00B039D9">
        <w:rPr>
          <w:rFonts w:ascii="Times New Roman" w:hAnsi="Times New Roman" w:cs="Times New Roman"/>
        </w:rPr>
        <w:t xml:space="preserve"> transmission electron microscopy.  </w:t>
      </w:r>
    </w:p>
    <w:p w:rsidR="00497EE8" w:rsidRPr="00B039D9" w:rsidRDefault="00DB61EC" w:rsidP="000E74C3">
      <w:pPr>
        <w:jc w:val="both"/>
        <w:rPr>
          <w:rFonts w:ascii="Times New Roman" w:hAnsi="Times New Roman" w:cs="Times New Roman"/>
          <w:lang w:val="en-GB"/>
        </w:rPr>
      </w:pPr>
      <w:r w:rsidRPr="00B039D9">
        <w:rPr>
          <w:rFonts w:ascii="Times New Roman" w:hAnsi="Times New Roman" w:cs="Times New Roman"/>
          <w:b/>
          <w:lang w:val="en-GB"/>
        </w:rPr>
        <w:t>Your profile</w:t>
      </w:r>
      <w:r w:rsidRPr="00B039D9">
        <w:rPr>
          <w:rFonts w:ascii="Times New Roman" w:hAnsi="Times New Roman" w:cs="Times New Roman"/>
          <w:lang w:val="en-GB"/>
        </w:rPr>
        <w:t>:</w:t>
      </w:r>
    </w:p>
    <w:p w:rsidR="00B039D9" w:rsidRDefault="004F35AF" w:rsidP="00B039D9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</w:rPr>
      </w:pPr>
      <w:r w:rsidRPr="00B039D9">
        <w:rPr>
          <w:rFonts w:ascii="Times New Roman" w:eastAsia="Times New Roman" w:hAnsi="Times New Roman" w:cs="Times New Roman"/>
        </w:rPr>
        <w:t>B</w:t>
      </w:r>
      <w:r w:rsidR="00DB61EC" w:rsidRPr="00B039D9">
        <w:rPr>
          <w:rFonts w:ascii="Times New Roman" w:eastAsia="Times New Roman" w:hAnsi="Times New Roman" w:cs="Times New Roman"/>
        </w:rPr>
        <w:t>e able to work independently as well as in a small team</w:t>
      </w:r>
    </w:p>
    <w:p w:rsidR="00B039D9" w:rsidRPr="00B039D9" w:rsidRDefault="00B039D9" w:rsidP="00B039D9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Enjoy </w:t>
      </w:r>
      <w:r w:rsidR="003B1D00">
        <w:rPr>
          <w:rFonts w:ascii="Times New Roman" w:eastAsia="Times New Roman" w:hAnsi="Times New Roman" w:cs="Times New Roman"/>
        </w:rPr>
        <w:t>computational physics.</w:t>
      </w:r>
    </w:p>
    <w:p w:rsidR="006B1133" w:rsidRPr="00B039D9" w:rsidRDefault="004F35AF" w:rsidP="000E74C3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</w:rPr>
      </w:pPr>
      <w:r w:rsidRPr="00B039D9">
        <w:rPr>
          <w:rFonts w:ascii="Times New Roman" w:eastAsia="Times New Roman" w:hAnsi="Times New Roman" w:cs="Times New Roman"/>
        </w:rPr>
        <w:t>B</w:t>
      </w:r>
      <w:r w:rsidR="00DB61EC" w:rsidRPr="00B039D9">
        <w:rPr>
          <w:rFonts w:ascii="Times New Roman" w:eastAsia="Times New Roman" w:hAnsi="Times New Roman" w:cs="Times New Roman"/>
        </w:rPr>
        <w:t>e able to get to the heart of the problem and solve it quickly and efficiently</w:t>
      </w:r>
    </w:p>
    <w:p w:rsidR="006B1133" w:rsidRPr="00B039D9" w:rsidRDefault="006B1133" w:rsidP="006B1133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</w:rPr>
      </w:pPr>
      <w:r w:rsidRPr="00B039D9">
        <w:rPr>
          <w:rFonts w:ascii="Times New Roman" w:eastAsia="Times New Roman" w:hAnsi="Times New Roman" w:cs="Times New Roman"/>
        </w:rPr>
        <w:t>Have good communication and documentation skills</w:t>
      </w:r>
      <w:r w:rsidRPr="00B039D9">
        <w:rPr>
          <w:rFonts w:ascii="Times New Roman" w:eastAsia="Times New Roman" w:hAnsi="Times New Roman" w:cs="Times New Roman"/>
          <w:lang w:val="aa-ET"/>
        </w:rPr>
        <w:t xml:space="preserve"> in English</w:t>
      </w:r>
    </w:p>
    <w:p w:rsidR="00DB61EC" w:rsidRPr="00B039D9" w:rsidRDefault="00DB61EC" w:rsidP="006B1133">
      <w:pPr>
        <w:spacing w:before="120" w:after="60"/>
        <w:rPr>
          <w:rFonts w:ascii="Times New Roman" w:hAnsi="Times New Roman" w:cs="Times New Roman"/>
          <w:lang w:val="en-GB"/>
        </w:rPr>
      </w:pPr>
      <w:r w:rsidRPr="00B039D9">
        <w:rPr>
          <w:rFonts w:ascii="Times New Roman" w:hAnsi="Times New Roman" w:cs="Times New Roman"/>
          <w:b/>
          <w:lang w:val="en-GB"/>
        </w:rPr>
        <w:t>What we offer</w:t>
      </w:r>
      <w:r w:rsidRPr="00B039D9">
        <w:rPr>
          <w:rFonts w:ascii="Times New Roman" w:hAnsi="Times New Roman" w:cs="Times New Roman"/>
          <w:lang w:val="en-GB"/>
        </w:rPr>
        <w:t>:</w:t>
      </w:r>
    </w:p>
    <w:p w:rsidR="000E74C3" w:rsidRPr="00B039D9" w:rsidRDefault="00DB61EC" w:rsidP="000E74C3">
      <w:pPr>
        <w:numPr>
          <w:ilvl w:val="0"/>
          <w:numId w:val="1"/>
        </w:numPr>
        <w:spacing w:after="0"/>
        <w:ind w:left="714" w:hanging="357"/>
        <w:rPr>
          <w:rFonts w:ascii="Times New Roman" w:eastAsia="Times New Roman" w:hAnsi="Times New Roman" w:cs="Times New Roman"/>
        </w:rPr>
      </w:pPr>
      <w:r w:rsidRPr="00B039D9">
        <w:rPr>
          <w:rFonts w:ascii="Times New Roman" w:eastAsia="Times New Roman" w:hAnsi="Times New Roman" w:cs="Times New Roman"/>
        </w:rPr>
        <w:t>Experi</w:t>
      </w:r>
      <w:r w:rsidR="000E74C3" w:rsidRPr="00B039D9">
        <w:rPr>
          <w:rFonts w:ascii="Times New Roman" w:eastAsia="Times New Roman" w:hAnsi="Times New Roman" w:cs="Times New Roman"/>
        </w:rPr>
        <w:t>enced and friendly research team including theorists and experimentalists</w:t>
      </w:r>
    </w:p>
    <w:p w:rsidR="00DB61EC" w:rsidRPr="00B039D9" w:rsidRDefault="000E74C3" w:rsidP="00DB61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B039D9">
        <w:rPr>
          <w:rFonts w:ascii="Times New Roman" w:eastAsia="Times New Roman" w:hAnsi="Times New Roman" w:cs="Times New Roman"/>
        </w:rPr>
        <w:t xml:space="preserve">Close supervision with accessible support from </w:t>
      </w:r>
      <w:r w:rsidR="00B039D9" w:rsidRPr="00B039D9">
        <w:rPr>
          <w:rFonts w:ascii="Times New Roman" w:eastAsia="Times New Roman" w:hAnsi="Times New Roman" w:cs="Times New Roman"/>
        </w:rPr>
        <w:t>experienced</w:t>
      </w:r>
      <w:r w:rsidRPr="00B039D9">
        <w:rPr>
          <w:rFonts w:ascii="Times New Roman" w:eastAsia="Times New Roman" w:hAnsi="Times New Roman" w:cs="Times New Roman"/>
        </w:rPr>
        <w:t xml:space="preserve"> researchers</w:t>
      </w:r>
    </w:p>
    <w:p w:rsidR="006B1133" w:rsidRPr="00B039D9" w:rsidRDefault="00B039D9" w:rsidP="006B11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B039D9">
        <w:rPr>
          <w:rFonts w:ascii="Times New Roman" w:eastAsia="Times New Roman" w:hAnsi="Times New Roman" w:cs="Times New Roman"/>
          <w:lang w:val="aa-ET"/>
        </w:rPr>
        <w:t>M</w:t>
      </w:r>
      <w:r w:rsidRPr="00B039D9">
        <w:rPr>
          <w:rFonts w:ascii="Times New Roman" w:eastAsia="Times New Roman" w:hAnsi="Times New Roman" w:cs="Times New Roman"/>
        </w:rPr>
        <w:t>otivating</w:t>
      </w:r>
      <w:r w:rsidR="00DB61EC" w:rsidRPr="00B039D9">
        <w:rPr>
          <w:rFonts w:ascii="Times New Roman" w:eastAsia="Times New Roman" w:hAnsi="Times New Roman" w:cs="Times New Roman"/>
        </w:rPr>
        <w:t xml:space="preserve"> research environment</w:t>
      </w:r>
    </w:p>
    <w:p w:rsidR="00B039D9" w:rsidRPr="00B039D9" w:rsidRDefault="00B039D9" w:rsidP="006B11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B039D9">
        <w:rPr>
          <w:rFonts w:ascii="Times New Roman" w:eastAsia="Times New Roman" w:hAnsi="Times New Roman" w:cs="Times New Roman"/>
        </w:rPr>
        <w:t>Opportunity to get familiar with experiments related to your project</w:t>
      </w:r>
    </w:p>
    <w:p w:rsidR="00E13F10" w:rsidRPr="00B039D9" w:rsidRDefault="00DE3E13" w:rsidP="000E74C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</w:rPr>
      </w:pPr>
      <w:r w:rsidRPr="00B039D9">
        <w:rPr>
          <w:rFonts w:ascii="Times New Roman" w:hAnsi="Times New Roman" w:cs="Times New Roman"/>
        </w:rPr>
        <w:lastRenderedPageBreak/>
        <w:t>Please send</w:t>
      </w:r>
      <w:r w:rsidR="006B1133" w:rsidRPr="00B039D9">
        <w:rPr>
          <w:rFonts w:ascii="Times New Roman" w:hAnsi="Times New Roman" w:cs="Times New Roman"/>
        </w:rPr>
        <w:t xml:space="preserve"> your application (including CV</w:t>
      </w:r>
      <w:r w:rsidR="006B1133" w:rsidRPr="00B039D9">
        <w:rPr>
          <w:rFonts w:ascii="Times New Roman" w:hAnsi="Times New Roman" w:cs="Times New Roman"/>
          <w:lang w:val="aa-ET"/>
        </w:rPr>
        <w:t xml:space="preserve"> and course transcript</w:t>
      </w:r>
      <w:r w:rsidRPr="00B039D9">
        <w:rPr>
          <w:rFonts w:ascii="Times New Roman" w:hAnsi="Times New Roman" w:cs="Times New Roman"/>
        </w:rPr>
        <w:t xml:space="preserve">) by email to </w:t>
      </w:r>
      <w:r w:rsidR="00743D17" w:rsidRPr="00B039D9">
        <w:rPr>
          <w:rFonts w:ascii="Times New Roman" w:hAnsi="Times New Roman" w:cs="Times New Roman"/>
          <w:lang w:val="aa-ET"/>
        </w:rPr>
        <w:t>Prof</w:t>
      </w:r>
      <w:r w:rsidRPr="00B039D9">
        <w:rPr>
          <w:rFonts w:ascii="Times New Roman" w:hAnsi="Times New Roman" w:cs="Times New Roman"/>
        </w:rPr>
        <w:t>. B. Kardynal (</w:t>
      </w:r>
      <w:hyperlink r:id="rId7" w:history="1">
        <w:r w:rsidRPr="00B039D9">
          <w:rPr>
            <w:rStyle w:val="Hyperlink"/>
            <w:rFonts w:ascii="Times New Roman" w:hAnsi="Times New Roman" w:cs="Times New Roman"/>
          </w:rPr>
          <w:t>b.kardynal@fz-juelich.de</w:t>
        </w:r>
      </w:hyperlink>
      <w:r w:rsidR="00673C33" w:rsidRPr="00B039D9">
        <w:rPr>
          <w:rFonts w:ascii="Times New Roman" w:hAnsi="Times New Roman" w:cs="Times New Roman"/>
        </w:rPr>
        <w:t>)</w:t>
      </w:r>
    </w:p>
    <w:sectPr w:rsidR="00E13F10" w:rsidRPr="00B039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E24FE"/>
    <w:multiLevelType w:val="multilevel"/>
    <w:tmpl w:val="D596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30317"/>
    <w:multiLevelType w:val="multilevel"/>
    <w:tmpl w:val="67CE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LA0sTQ2MjO3MDI3MzVT0lEKTi0uzszPAykwrgUA9tBYnywAAAA="/>
  </w:docVars>
  <w:rsids>
    <w:rsidRoot w:val="00670A70"/>
    <w:rsid w:val="00053E93"/>
    <w:rsid w:val="000652FC"/>
    <w:rsid w:val="000D677D"/>
    <w:rsid w:val="000E74C3"/>
    <w:rsid w:val="000F65D6"/>
    <w:rsid w:val="0011149C"/>
    <w:rsid w:val="0012795F"/>
    <w:rsid w:val="001520FD"/>
    <w:rsid w:val="0020407F"/>
    <w:rsid w:val="00204686"/>
    <w:rsid w:val="00217F5E"/>
    <w:rsid w:val="002376EA"/>
    <w:rsid w:val="00266373"/>
    <w:rsid w:val="002F0F9F"/>
    <w:rsid w:val="00304FA9"/>
    <w:rsid w:val="003B1D00"/>
    <w:rsid w:val="00481D04"/>
    <w:rsid w:val="00497EE8"/>
    <w:rsid w:val="004F35AF"/>
    <w:rsid w:val="005C4F39"/>
    <w:rsid w:val="00670A70"/>
    <w:rsid w:val="00673C33"/>
    <w:rsid w:val="006A29D7"/>
    <w:rsid w:val="006B1133"/>
    <w:rsid w:val="006C575B"/>
    <w:rsid w:val="006D3F31"/>
    <w:rsid w:val="006D7951"/>
    <w:rsid w:val="006E77EE"/>
    <w:rsid w:val="00734B6F"/>
    <w:rsid w:val="00743D17"/>
    <w:rsid w:val="0077530F"/>
    <w:rsid w:val="007F4FE2"/>
    <w:rsid w:val="008053F8"/>
    <w:rsid w:val="009527AE"/>
    <w:rsid w:val="0097675C"/>
    <w:rsid w:val="009F570C"/>
    <w:rsid w:val="00A912A5"/>
    <w:rsid w:val="00B039D9"/>
    <w:rsid w:val="00B671EA"/>
    <w:rsid w:val="00B9373B"/>
    <w:rsid w:val="00BE4D69"/>
    <w:rsid w:val="00CC4A1B"/>
    <w:rsid w:val="00CD301F"/>
    <w:rsid w:val="00CD7177"/>
    <w:rsid w:val="00CF5618"/>
    <w:rsid w:val="00DB61EC"/>
    <w:rsid w:val="00DE3E13"/>
    <w:rsid w:val="00E13F10"/>
    <w:rsid w:val="00EE485B"/>
    <w:rsid w:val="00FE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1189D83-45CD-434F-BFB2-735314906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6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3E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3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.kardynal@fz-juelich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Forschungszentrum Jülich GmbH</Company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Kardynal, Beata</dc:creator>
  <cp:lastModifiedBy>Kaladzhian, Mane</cp:lastModifiedBy>
  <cp:revision>2</cp:revision>
  <dcterms:created xsi:type="dcterms:W3CDTF">2025-01-23T13:27:00Z</dcterms:created>
  <dcterms:modified xsi:type="dcterms:W3CDTF">2025-01-23T13:27:00Z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ed9dd3b0b14b77ee06b52c343d949f94015997797d31f7a9407816b85e5f1740</vt:lpwstr>
  </property>
</Properties>
</file>